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982AE9">
      <w:pPr>
        <w:ind w:left="5664" w:firstLine="708"/>
        <w:rPr>
          <w:b/>
          <w:sz w:val="20"/>
          <w:szCs w:val="20"/>
        </w:rPr>
      </w:pPr>
    </w:p>
    <w:p w:rsidR="00982AE9" w:rsidRDefault="00982AE9" w:rsidP="00982AE9">
      <w:pPr>
        <w:ind w:left="5664" w:firstLine="708"/>
        <w:rPr>
          <w:b/>
        </w:rPr>
      </w:pPr>
    </w:p>
    <w:p w:rsidR="00427A23" w:rsidRPr="00761636" w:rsidRDefault="00427A23" w:rsidP="00982AE9">
      <w:pPr>
        <w:ind w:left="5664" w:firstLine="708"/>
        <w:rPr>
          <w:b/>
        </w:rPr>
      </w:pPr>
      <w:r w:rsidRPr="00761636">
        <w:rPr>
          <w:b/>
        </w:rPr>
        <w:t>Zamawiający:</w:t>
      </w:r>
    </w:p>
    <w:p w:rsidR="00427A23" w:rsidRPr="00761636" w:rsidRDefault="00427A23" w:rsidP="00982AE9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 xml:space="preserve">Pl. </w:t>
      </w:r>
      <w:proofErr w:type="spellStart"/>
      <w:r w:rsidRPr="00761636">
        <w:rPr>
          <w:b/>
        </w:rPr>
        <w:t>Poniatowskiego</w:t>
      </w:r>
      <w:proofErr w:type="spellEnd"/>
      <w:r w:rsidRPr="00761636">
        <w:rPr>
          <w:b/>
        </w:rPr>
        <w:t xml:space="preserve"> 3</w:t>
      </w:r>
    </w:p>
    <w:p w:rsidR="00427A23" w:rsidRPr="00761636" w:rsidRDefault="00427A23" w:rsidP="00982AE9">
      <w:pPr>
        <w:ind w:left="5954"/>
        <w:rPr>
          <w:b/>
        </w:rPr>
      </w:pPr>
      <w:r w:rsidRPr="00761636">
        <w:rPr>
          <w:b/>
        </w:rPr>
        <w:t xml:space="preserve">27-600 </w:t>
      </w:r>
      <w:proofErr w:type="spellStart"/>
      <w:r w:rsidRPr="00761636">
        <w:rPr>
          <w:b/>
        </w:rPr>
        <w:t>Sandomierz</w:t>
      </w:r>
      <w:proofErr w:type="spellEnd"/>
    </w:p>
    <w:p w:rsidR="00427A23" w:rsidRPr="00B55180" w:rsidRDefault="00427A23" w:rsidP="00982AE9">
      <w:pPr>
        <w:rPr>
          <w:b/>
          <w:sz w:val="20"/>
          <w:szCs w:val="20"/>
        </w:rPr>
      </w:pPr>
    </w:p>
    <w:p w:rsidR="00427A23" w:rsidRPr="00B55180" w:rsidRDefault="00427A23" w:rsidP="00982AE9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427A23" w:rsidRPr="00B55180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rPr>
          <w:sz w:val="20"/>
          <w:szCs w:val="20"/>
          <w:u w:val="single"/>
        </w:rPr>
      </w:pPr>
    </w:p>
    <w:p w:rsidR="00427A23" w:rsidRPr="00B55180" w:rsidRDefault="00427A23" w:rsidP="00982AE9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761636" w:rsidRDefault="00427A23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/>
    <w:p w:rsidR="00427A23" w:rsidRPr="00B55180" w:rsidRDefault="00427A23" w:rsidP="00982AE9">
      <w:pPr>
        <w:spacing w:after="120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D72A4D" w:rsidRDefault="00EA067C" w:rsidP="00D72A4D">
      <w:pPr>
        <w:widowControl w:val="0"/>
        <w:tabs>
          <w:tab w:val="left" w:pos="426"/>
        </w:tabs>
        <w:suppressAutoHyphens/>
        <w:autoSpaceDE w:val="0"/>
        <w:spacing w:line="100" w:lineRule="atLeast"/>
        <w:jc w:val="both"/>
        <w:rPr>
          <w:rFonts w:eastAsia="Tahoma"/>
          <w:bCs/>
          <w:kern w:val="1"/>
          <w:sz w:val="22"/>
          <w:szCs w:val="22"/>
          <w:lang w:val="pl-PL" w:eastAsia="ar-SA"/>
        </w:rPr>
      </w:pPr>
      <w:r w:rsidRPr="0052069A">
        <w:rPr>
          <w:sz w:val="21"/>
          <w:szCs w:val="21"/>
        </w:rPr>
        <w:t xml:space="preserve">Na </w:t>
      </w:r>
      <w:proofErr w:type="spellStart"/>
      <w:r w:rsidRPr="0052069A">
        <w:rPr>
          <w:sz w:val="21"/>
          <w:szCs w:val="21"/>
        </w:rPr>
        <w:t>potrzeby</w:t>
      </w:r>
      <w:proofErr w:type="spellEnd"/>
      <w:r w:rsidRPr="0052069A">
        <w:rPr>
          <w:sz w:val="21"/>
          <w:szCs w:val="21"/>
        </w:rPr>
        <w:t xml:space="preserve"> </w:t>
      </w:r>
      <w:proofErr w:type="spellStart"/>
      <w:r w:rsidRPr="0052069A">
        <w:rPr>
          <w:sz w:val="21"/>
          <w:szCs w:val="21"/>
        </w:rPr>
        <w:t>postępowania</w:t>
      </w:r>
      <w:proofErr w:type="spellEnd"/>
      <w:r w:rsidRPr="0052069A">
        <w:rPr>
          <w:sz w:val="21"/>
          <w:szCs w:val="21"/>
        </w:rPr>
        <w:t xml:space="preserve"> o </w:t>
      </w:r>
      <w:proofErr w:type="spellStart"/>
      <w:r w:rsidRPr="0052069A">
        <w:rPr>
          <w:sz w:val="21"/>
          <w:szCs w:val="21"/>
        </w:rPr>
        <w:t>udzielenie</w:t>
      </w:r>
      <w:proofErr w:type="spellEnd"/>
      <w:r w:rsidRPr="0052069A">
        <w:rPr>
          <w:sz w:val="21"/>
          <w:szCs w:val="21"/>
        </w:rPr>
        <w:t xml:space="preserve"> </w:t>
      </w:r>
      <w:proofErr w:type="spellStart"/>
      <w:r w:rsidRPr="0052069A">
        <w:rPr>
          <w:sz w:val="21"/>
          <w:szCs w:val="21"/>
        </w:rPr>
        <w:t>zamówienia</w:t>
      </w:r>
      <w:proofErr w:type="spellEnd"/>
      <w:r w:rsidRPr="0052069A">
        <w:rPr>
          <w:sz w:val="21"/>
          <w:szCs w:val="21"/>
        </w:rPr>
        <w:t xml:space="preserve"> </w:t>
      </w:r>
      <w:proofErr w:type="spellStart"/>
      <w:r w:rsidRPr="0052069A">
        <w:rPr>
          <w:sz w:val="21"/>
          <w:szCs w:val="21"/>
        </w:rPr>
        <w:t>publicznego</w:t>
      </w:r>
      <w:proofErr w:type="spellEnd"/>
      <w:r w:rsidRPr="0052069A">
        <w:rPr>
          <w:sz w:val="21"/>
          <w:szCs w:val="21"/>
        </w:rPr>
        <w:t xml:space="preserve"> </w:t>
      </w:r>
      <w:proofErr w:type="spellStart"/>
      <w:r w:rsidRPr="0052069A">
        <w:rPr>
          <w:sz w:val="21"/>
          <w:szCs w:val="21"/>
        </w:rPr>
        <w:t>pn</w:t>
      </w:r>
      <w:proofErr w:type="spellEnd"/>
      <w:r w:rsidRPr="0052069A">
        <w:rPr>
          <w:sz w:val="21"/>
          <w:szCs w:val="21"/>
        </w:rPr>
        <w:t>.</w:t>
      </w:r>
      <w:r w:rsidRPr="0052069A">
        <w:rPr>
          <w:b/>
          <w:sz w:val="21"/>
          <w:szCs w:val="21"/>
        </w:rPr>
        <w:t xml:space="preserve"> </w:t>
      </w:r>
      <w:r w:rsidR="00D72A4D">
        <w:rPr>
          <w:rFonts w:eastAsia="Tahoma"/>
          <w:b/>
          <w:bCs/>
          <w:kern w:val="1"/>
          <w:sz w:val="22"/>
          <w:szCs w:val="22"/>
          <w:lang w:val="pl-PL" w:eastAsia="ar-SA"/>
        </w:rPr>
        <w:t>„Utrzymanie i konserwacja</w:t>
      </w:r>
      <w:r w:rsidR="00D72A4D" w:rsidRPr="00D72A4D">
        <w:rPr>
          <w:rFonts w:eastAsia="Tahoma"/>
          <w:b/>
          <w:bCs/>
          <w:kern w:val="1"/>
          <w:sz w:val="22"/>
          <w:szCs w:val="22"/>
          <w:lang w:val="pl-PL" w:eastAsia="ar-SA"/>
        </w:rPr>
        <w:t xml:space="preserve"> wyodrębnionych urządzeń oświetlenia ulic, placów, parków, dróg stanowiących własność Gminy Sandomierz”</w:t>
      </w:r>
      <w:r w:rsidR="00D72A4D">
        <w:rPr>
          <w:rFonts w:eastAsia="Tahoma"/>
          <w:bCs/>
          <w:kern w:val="1"/>
          <w:sz w:val="22"/>
          <w:szCs w:val="22"/>
          <w:lang w:val="pl-PL" w:eastAsia="ar-SA"/>
        </w:rPr>
        <w:t xml:space="preserve"> </w:t>
      </w:r>
      <w:proofErr w:type="spellStart"/>
      <w:r w:rsidR="00427A23" w:rsidRPr="0052069A">
        <w:rPr>
          <w:sz w:val="21"/>
          <w:szCs w:val="21"/>
        </w:rPr>
        <w:t>prowadzonego</w:t>
      </w:r>
      <w:proofErr w:type="spellEnd"/>
      <w:r w:rsidR="00427A23" w:rsidRPr="0052069A">
        <w:rPr>
          <w:sz w:val="21"/>
          <w:szCs w:val="21"/>
        </w:rPr>
        <w:t xml:space="preserve"> </w:t>
      </w:r>
      <w:proofErr w:type="spellStart"/>
      <w:r w:rsidR="00427A23" w:rsidRPr="0052069A">
        <w:rPr>
          <w:sz w:val="21"/>
          <w:szCs w:val="21"/>
        </w:rPr>
        <w:t>przez</w:t>
      </w:r>
      <w:proofErr w:type="spellEnd"/>
      <w:r w:rsidR="00427A23" w:rsidRPr="0052069A">
        <w:rPr>
          <w:sz w:val="21"/>
          <w:szCs w:val="21"/>
        </w:rPr>
        <w:t xml:space="preserve"> </w:t>
      </w:r>
      <w:proofErr w:type="spellStart"/>
      <w:r w:rsidR="00CD0606" w:rsidRPr="0052069A">
        <w:rPr>
          <w:sz w:val="21"/>
          <w:szCs w:val="21"/>
        </w:rPr>
        <w:t>Gminę</w:t>
      </w:r>
      <w:proofErr w:type="spellEnd"/>
      <w:r w:rsidR="00CD0606" w:rsidRPr="0052069A">
        <w:rPr>
          <w:sz w:val="21"/>
          <w:szCs w:val="21"/>
        </w:rPr>
        <w:t xml:space="preserve"> </w:t>
      </w:r>
      <w:proofErr w:type="spellStart"/>
      <w:r w:rsidR="00CD0606" w:rsidRPr="0052069A">
        <w:rPr>
          <w:sz w:val="21"/>
          <w:szCs w:val="21"/>
        </w:rPr>
        <w:t>Sandomierz</w:t>
      </w:r>
      <w:proofErr w:type="spellEnd"/>
      <w:r w:rsidR="00427A23" w:rsidRPr="0052069A">
        <w:rPr>
          <w:i/>
          <w:sz w:val="21"/>
          <w:szCs w:val="21"/>
        </w:rPr>
        <w:t xml:space="preserve">, </w:t>
      </w:r>
      <w:proofErr w:type="spellStart"/>
      <w:r w:rsidR="00427A23" w:rsidRPr="0052069A">
        <w:rPr>
          <w:sz w:val="21"/>
          <w:szCs w:val="21"/>
        </w:rPr>
        <w:t>oświadczam</w:t>
      </w:r>
      <w:proofErr w:type="spellEnd"/>
      <w:r w:rsidR="00427A23" w:rsidRPr="0052069A">
        <w:rPr>
          <w:sz w:val="21"/>
          <w:szCs w:val="21"/>
        </w:rPr>
        <w:t xml:space="preserve">, co </w:t>
      </w:r>
      <w:proofErr w:type="spellStart"/>
      <w:r w:rsidR="00427A23" w:rsidRPr="0052069A">
        <w:rPr>
          <w:sz w:val="21"/>
          <w:szCs w:val="21"/>
        </w:rPr>
        <w:t>następuje</w:t>
      </w:r>
      <w:proofErr w:type="spellEnd"/>
      <w:r w:rsidR="00427A23" w:rsidRPr="008A4431">
        <w:rPr>
          <w:sz w:val="20"/>
          <w:szCs w:val="20"/>
        </w:rPr>
        <w:t>:</w:t>
      </w: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720655" w:rsidRDefault="00720655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720655" w:rsidRDefault="00427A23" w:rsidP="00982AE9">
      <w:pPr>
        <w:jc w:val="both"/>
      </w:pP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761636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proofErr w:type="spellStart"/>
      <w:r w:rsidR="00761636">
        <w:rPr>
          <w:sz w:val="21"/>
          <w:szCs w:val="21"/>
        </w:rPr>
        <w:t>pkt</w:t>
      </w:r>
      <w:proofErr w:type="spellEnd"/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lastRenderedPageBreak/>
        <w:t>OŚWIADCZENIE DOTYCZĄCE PODMIOTU,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zamawiający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podwykonawcą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ami</w:t>
      </w:r>
      <w:proofErr w:type="spellEnd"/>
      <w:r w:rsidRPr="00B55180">
        <w:rPr>
          <w:sz w:val="21"/>
          <w:szCs w:val="21"/>
        </w:rPr>
        <w:t>: ……………………………………………………………………..….……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  <w:t xml:space="preserve">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jc w:val="both"/>
        <w:rPr>
          <w:i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b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720655" w:rsidRPr="005A0DB2" w:rsidRDefault="005A0DB2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podpis</w:t>
      </w:r>
      <w:proofErr w:type="spellEnd"/>
    </w:p>
    <w:p w:rsidR="00427A23" w:rsidRPr="00B55180" w:rsidRDefault="00427A23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</w:t>
      </w:r>
      <w:r w:rsidR="00005601"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D72A4D" w:rsidRDefault="00D72A4D" w:rsidP="00D72A4D">
      <w:pPr>
        <w:widowControl w:val="0"/>
        <w:tabs>
          <w:tab w:val="left" w:pos="426"/>
        </w:tabs>
        <w:suppressAutoHyphens/>
        <w:autoSpaceDE w:val="0"/>
        <w:spacing w:line="100" w:lineRule="atLeast"/>
        <w:jc w:val="both"/>
        <w:rPr>
          <w:rFonts w:eastAsia="Tahoma"/>
          <w:bCs/>
          <w:kern w:val="1"/>
          <w:sz w:val="22"/>
          <w:szCs w:val="22"/>
          <w:lang w:val="pl-PL" w:eastAsia="ar-SA"/>
        </w:rPr>
      </w:pPr>
      <w:r>
        <w:rPr>
          <w:sz w:val="21"/>
          <w:szCs w:val="21"/>
        </w:rPr>
        <w:t xml:space="preserve">Na </w:t>
      </w:r>
      <w:proofErr w:type="spellStart"/>
      <w:r>
        <w:rPr>
          <w:sz w:val="21"/>
          <w:szCs w:val="21"/>
        </w:rPr>
        <w:t>potrzeby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postę</w:t>
      </w:r>
      <w:r w:rsidR="00427A23" w:rsidRPr="0052069A">
        <w:rPr>
          <w:sz w:val="21"/>
          <w:szCs w:val="21"/>
        </w:rPr>
        <w:t>powania</w:t>
      </w:r>
      <w:proofErr w:type="spellEnd"/>
      <w:r w:rsidR="00427A23" w:rsidRPr="0052069A">
        <w:rPr>
          <w:sz w:val="21"/>
          <w:szCs w:val="21"/>
        </w:rPr>
        <w:t xml:space="preserve"> o </w:t>
      </w:r>
      <w:proofErr w:type="spellStart"/>
      <w:r w:rsidR="00427A23" w:rsidRPr="0052069A">
        <w:rPr>
          <w:sz w:val="21"/>
          <w:szCs w:val="21"/>
        </w:rPr>
        <w:t>udzielenie</w:t>
      </w:r>
      <w:proofErr w:type="spellEnd"/>
      <w:r w:rsidR="00427A23" w:rsidRPr="0052069A">
        <w:rPr>
          <w:sz w:val="21"/>
          <w:szCs w:val="21"/>
        </w:rPr>
        <w:t xml:space="preserve"> </w:t>
      </w:r>
      <w:proofErr w:type="spellStart"/>
      <w:r w:rsidR="00427A23" w:rsidRPr="0052069A">
        <w:rPr>
          <w:sz w:val="21"/>
          <w:szCs w:val="21"/>
        </w:rPr>
        <w:t>zamówienia</w:t>
      </w:r>
      <w:proofErr w:type="spellEnd"/>
      <w:r w:rsidR="00427A23" w:rsidRPr="0052069A">
        <w:rPr>
          <w:sz w:val="21"/>
          <w:szCs w:val="21"/>
        </w:rPr>
        <w:t xml:space="preserve"> </w:t>
      </w:r>
      <w:proofErr w:type="spellStart"/>
      <w:r w:rsidR="00427A23" w:rsidRPr="0052069A">
        <w:rPr>
          <w:sz w:val="21"/>
          <w:szCs w:val="21"/>
        </w:rPr>
        <w:t>publicznego</w:t>
      </w:r>
      <w:proofErr w:type="spellEnd"/>
      <w:r w:rsidR="00C557EF" w:rsidRPr="0052069A">
        <w:rPr>
          <w:sz w:val="21"/>
          <w:szCs w:val="21"/>
        </w:rPr>
        <w:t xml:space="preserve"> </w:t>
      </w:r>
      <w:proofErr w:type="spellStart"/>
      <w:r w:rsidR="00EA067C" w:rsidRPr="0052069A">
        <w:rPr>
          <w:sz w:val="21"/>
          <w:szCs w:val="21"/>
        </w:rPr>
        <w:t>pn</w:t>
      </w:r>
      <w:proofErr w:type="spellEnd"/>
      <w:r w:rsidR="0052069A">
        <w:rPr>
          <w:sz w:val="21"/>
          <w:szCs w:val="21"/>
        </w:rPr>
        <w:t xml:space="preserve">. </w:t>
      </w:r>
      <w:r>
        <w:rPr>
          <w:rFonts w:eastAsia="Tahoma"/>
          <w:b/>
          <w:bCs/>
          <w:kern w:val="1"/>
          <w:sz w:val="22"/>
          <w:szCs w:val="22"/>
          <w:lang w:val="pl-PL" w:eastAsia="ar-SA"/>
        </w:rPr>
        <w:t>„Utrzymanie i konserwacja</w:t>
      </w:r>
      <w:bookmarkStart w:id="0" w:name="_GoBack"/>
      <w:bookmarkEnd w:id="0"/>
      <w:r w:rsidRPr="00D72A4D">
        <w:rPr>
          <w:rFonts w:eastAsia="Tahoma"/>
          <w:b/>
          <w:bCs/>
          <w:kern w:val="1"/>
          <w:sz w:val="22"/>
          <w:szCs w:val="22"/>
          <w:lang w:val="pl-PL" w:eastAsia="ar-SA"/>
        </w:rPr>
        <w:t xml:space="preserve"> wyodrębnionych urządzeń oświetlenia ulic, placów, parków, dróg stanowiących własność Gminy Sandomierz”</w:t>
      </w:r>
      <w:r>
        <w:rPr>
          <w:rFonts w:eastAsia="Tahoma"/>
          <w:bCs/>
          <w:kern w:val="1"/>
          <w:sz w:val="22"/>
          <w:szCs w:val="22"/>
          <w:lang w:val="pl-PL" w:eastAsia="ar-SA"/>
        </w:rPr>
        <w:t xml:space="preserve"> </w:t>
      </w:r>
      <w:r w:rsidR="00EA067C" w:rsidRPr="0052069A">
        <w:rPr>
          <w:rFonts w:eastAsia="Andale Sans UI"/>
          <w:kern w:val="1"/>
          <w:sz w:val="21"/>
          <w:szCs w:val="21"/>
          <w:lang w:val="pl-PL" w:eastAsia="zh-CN"/>
        </w:rPr>
        <w:t xml:space="preserve"> </w:t>
      </w:r>
      <w:proofErr w:type="spellStart"/>
      <w:r w:rsidR="00EA067C" w:rsidRPr="0052069A">
        <w:rPr>
          <w:sz w:val="21"/>
          <w:szCs w:val="21"/>
        </w:rPr>
        <w:t>prowadzonego</w:t>
      </w:r>
      <w:proofErr w:type="spellEnd"/>
      <w:r w:rsidR="00EA067C" w:rsidRPr="0052069A">
        <w:rPr>
          <w:sz w:val="21"/>
          <w:szCs w:val="21"/>
        </w:rPr>
        <w:t xml:space="preserve"> </w:t>
      </w:r>
      <w:proofErr w:type="spellStart"/>
      <w:r w:rsidR="00EA067C" w:rsidRPr="0052069A">
        <w:rPr>
          <w:sz w:val="21"/>
          <w:szCs w:val="21"/>
        </w:rPr>
        <w:t>przez</w:t>
      </w:r>
      <w:proofErr w:type="spellEnd"/>
      <w:r w:rsidR="00EA067C" w:rsidRPr="0052069A">
        <w:rPr>
          <w:sz w:val="21"/>
          <w:szCs w:val="21"/>
        </w:rPr>
        <w:t xml:space="preserve"> </w:t>
      </w:r>
      <w:proofErr w:type="spellStart"/>
      <w:r w:rsidR="00EA067C" w:rsidRPr="0052069A">
        <w:rPr>
          <w:sz w:val="21"/>
          <w:szCs w:val="21"/>
        </w:rPr>
        <w:t>Gminę</w:t>
      </w:r>
      <w:proofErr w:type="spellEnd"/>
      <w:r w:rsidR="00EA067C" w:rsidRPr="0052069A">
        <w:rPr>
          <w:sz w:val="21"/>
          <w:szCs w:val="21"/>
        </w:rPr>
        <w:t xml:space="preserve"> </w:t>
      </w:r>
      <w:proofErr w:type="spellStart"/>
      <w:r w:rsidR="00EA067C" w:rsidRPr="0052069A">
        <w:rPr>
          <w:sz w:val="21"/>
          <w:szCs w:val="21"/>
        </w:rPr>
        <w:t>Sandomierz</w:t>
      </w:r>
      <w:proofErr w:type="spellEnd"/>
      <w:r w:rsidR="00EA067C" w:rsidRPr="0052069A">
        <w:rPr>
          <w:i/>
          <w:sz w:val="21"/>
          <w:szCs w:val="21"/>
        </w:rPr>
        <w:t xml:space="preserve">, </w:t>
      </w:r>
      <w:proofErr w:type="spellStart"/>
      <w:r w:rsidR="00EA067C" w:rsidRPr="0052069A">
        <w:rPr>
          <w:sz w:val="21"/>
          <w:szCs w:val="21"/>
        </w:rPr>
        <w:t>oświadczam</w:t>
      </w:r>
      <w:proofErr w:type="spellEnd"/>
      <w:r w:rsidR="00EA067C" w:rsidRPr="0052069A">
        <w:rPr>
          <w:sz w:val="21"/>
          <w:szCs w:val="21"/>
        </w:rPr>
        <w:t xml:space="preserve">, co </w:t>
      </w:r>
      <w:proofErr w:type="spellStart"/>
      <w:r w:rsidR="00EA067C" w:rsidRPr="0052069A">
        <w:rPr>
          <w:sz w:val="21"/>
          <w:szCs w:val="21"/>
        </w:rPr>
        <w:t>następuje</w:t>
      </w:r>
      <w:proofErr w:type="spellEnd"/>
      <w:r w:rsidR="00427A23" w:rsidRPr="0052069A">
        <w:rPr>
          <w:sz w:val="21"/>
          <w:szCs w:val="21"/>
        </w:rPr>
        <w:t>:</w:t>
      </w:r>
    </w:p>
    <w:p w:rsidR="00427A23" w:rsidRDefault="00427A23" w:rsidP="00982AE9">
      <w:pPr>
        <w:ind w:firstLine="709"/>
        <w:jc w:val="both"/>
        <w:rPr>
          <w:sz w:val="21"/>
          <w:szCs w:val="21"/>
        </w:rPr>
      </w:pPr>
    </w:p>
    <w:p w:rsidR="00005601" w:rsidRPr="00B55180" w:rsidRDefault="00005601" w:rsidP="00982AE9">
      <w:pPr>
        <w:ind w:firstLine="709"/>
        <w:jc w:val="both"/>
        <w:rPr>
          <w:sz w:val="21"/>
          <w:szCs w:val="21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982AE9">
      <w:pPr>
        <w:shd w:val="clear" w:color="auto" w:fill="BFBFBF" w:themeFill="background1" w:themeFillShade="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lastRenderedPageBreak/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982AE9">
      <w:pPr>
        <w:ind w:left="5664" w:firstLine="708"/>
        <w:jc w:val="both"/>
        <w:rPr>
          <w:i/>
          <w:sz w:val="16"/>
          <w:szCs w:val="16"/>
        </w:rPr>
      </w:pPr>
    </w:p>
    <w:p w:rsidR="00427A23" w:rsidRPr="00982AE9" w:rsidRDefault="00427A23" w:rsidP="00982AE9">
      <w:pPr>
        <w:shd w:val="clear" w:color="auto" w:fill="BFBFBF" w:themeFill="background1" w:themeFillShade="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982AE9">
      <w:pPr>
        <w:jc w:val="both"/>
        <w:rPr>
          <w:sz w:val="21"/>
          <w:szCs w:val="21"/>
        </w:rPr>
      </w:pPr>
    </w:p>
    <w:p w:rsidR="00427A23" w:rsidRPr="00B55180" w:rsidRDefault="00427A23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982AE9">
      <w:pPr>
        <w:jc w:val="both"/>
        <w:rPr>
          <w:sz w:val="20"/>
          <w:szCs w:val="20"/>
        </w:rPr>
      </w:pPr>
    </w:p>
    <w:p w:rsidR="00427A23" w:rsidRPr="00B55180" w:rsidRDefault="00427A23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982AE9" w:rsidRDefault="00427A23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sectPr w:rsidR="00427A23" w:rsidRPr="00982AE9" w:rsidSect="00EA067C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0959331"/>
      <w:docPartObj>
        <w:docPartGallery w:val="Page Numbers (Bottom of Page)"/>
        <w:docPartUnique/>
      </w:docPartObj>
    </w:sdtPr>
    <w:sdtEndPr/>
    <w:sdtContent>
      <w:p w:rsidR="00982AE9" w:rsidRDefault="00982AE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A4D" w:rsidRPr="00D72A4D">
          <w:rPr>
            <w:noProof/>
            <w:lang w:val="pl-PL"/>
          </w:rPr>
          <w:t>3</w:t>
        </w:r>
        <w:r>
          <w:fldChar w:fldCharType="end"/>
        </w:r>
      </w:p>
    </w:sdtContent>
  </w:sdt>
  <w:p w:rsidR="00982AE9" w:rsidRDefault="00982A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0" w:type="dxa"/>
      <w:jc w:val="center"/>
      <w:tblLook w:val="04A0" w:firstRow="1" w:lastRow="0" w:firstColumn="1" w:lastColumn="0" w:noHBand="0" w:noVBand="1"/>
    </w:tblPr>
    <w:tblGrid>
      <w:gridCol w:w="8632"/>
      <w:gridCol w:w="220"/>
      <w:gridCol w:w="220"/>
    </w:tblGrid>
    <w:tr w:rsidR="007A3286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4A0" w:firstRow="1" w:lastRow="0" w:firstColumn="1" w:lastColumn="0" w:noHBand="0" w:noVBand="1"/>
          </w:tblPr>
          <w:tblGrid>
            <w:gridCol w:w="7976"/>
            <w:gridCol w:w="220"/>
            <w:gridCol w:w="220"/>
          </w:tblGrid>
          <w:tr w:rsidR="009D0054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9D0054" w:rsidRPr="00720655" w:rsidTr="00EA067C">
                  <w:trPr>
                    <w:trHeight w:val="284"/>
                  </w:trPr>
                  <w:tc>
                    <w:tcPr>
                      <w:tcW w:w="10949" w:type="dxa"/>
                    </w:tcPr>
                    <w:p w:rsidR="009D0054" w:rsidRPr="00720655" w:rsidRDefault="009D0054" w:rsidP="009D0054">
                      <w:pPr>
                        <w:rPr>
                          <w:rFonts w:ascii="Arial" w:eastAsia="Calibri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9D0054" w:rsidRPr="00720655" w:rsidRDefault="009D0054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9D0054" w:rsidRPr="00720655" w:rsidRDefault="009D0054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9D0054" w:rsidRPr="00720655" w:rsidRDefault="009D0054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720655" w:rsidRPr="00720655" w:rsidRDefault="009D0054" w:rsidP="00720655">
          <w:pPr>
            <w:rPr>
              <w:sz w:val="20"/>
              <w:szCs w:val="20"/>
            </w:rPr>
          </w:pPr>
          <w:proofErr w:type="spellStart"/>
          <w:r w:rsidRPr="008A4431">
            <w:rPr>
              <w:sz w:val="20"/>
              <w:szCs w:val="20"/>
            </w:rPr>
            <w:t>Nr</w:t>
          </w:r>
          <w:proofErr w:type="spellEnd"/>
          <w:r w:rsidRPr="008A4431">
            <w:rPr>
              <w:sz w:val="20"/>
              <w:szCs w:val="20"/>
            </w:rPr>
            <w:t xml:space="preserve"> </w:t>
          </w:r>
          <w:proofErr w:type="spellStart"/>
          <w:r w:rsidRPr="008A4431">
            <w:rPr>
              <w:sz w:val="20"/>
              <w:szCs w:val="20"/>
            </w:rPr>
            <w:t>sprawy</w:t>
          </w:r>
          <w:proofErr w:type="spellEnd"/>
          <w:r w:rsidRPr="008A4431">
            <w:rPr>
              <w:sz w:val="20"/>
              <w:szCs w:val="20"/>
            </w:rPr>
            <w:t>: Or.271.1.</w:t>
          </w:r>
          <w:r w:rsidR="00D72A4D">
            <w:rPr>
              <w:sz w:val="20"/>
              <w:szCs w:val="20"/>
            </w:rPr>
            <w:t>20</w:t>
          </w:r>
          <w:r w:rsidRPr="008A4431">
            <w:rPr>
              <w:sz w:val="20"/>
              <w:szCs w:val="20"/>
            </w:rPr>
            <w:t>.2018.</w:t>
          </w:r>
          <w:r w:rsidR="00D72A4D">
            <w:rPr>
              <w:sz w:val="20"/>
              <w:szCs w:val="20"/>
            </w:rPr>
            <w:t>JPA</w:t>
          </w:r>
          <w:r w:rsidR="00720655" w:rsidRPr="008A4431">
            <w:rPr>
              <w:sz w:val="20"/>
              <w:szCs w:val="20"/>
            </w:rPr>
            <w:t xml:space="preserve">                                                                                 </w:t>
          </w:r>
          <w:proofErr w:type="spellStart"/>
          <w:r w:rsidR="00720655" w:rsidRPr="008A4431">
            <w:rPr>
              <w:sz w:val="20"/>
              <w:szCs w:val="20"/>
            </w:rPr>
            <w:t>Zał</w:t>
          </w:r>
          <w:proofErr w:type="spellEnd"/>
          <w:r w:rsidR="00720655" w:rsidRPr="008A4431">
            <w:rPr>
              <w:sz w:val="20"/>
              <w:szCs w:val="20"/>
            </w:rPr>
            <w:t xml:space="preserve">. </w:t>
          </w:r>
          <w:proofErr w:type="spellStart"/>
          <w:r w:rsidR="00720655" w:rsidRPr="008A4431">
            <w:rPr>
              <w:sz w:val="20"/>
              <w:szCs w:val="20"/>
            </w:rPr>
            <w:t>nr</w:t>
          </w:r>
          <w:proofErr w:type="spellEnd"/>
          <w:r w:rsidR="00720655" w:rsidRPr="008A4431">
            <w:rPr>
              <w:sz w:val="20"/>
              <w:szCs w:val="20"/>
            </w:rPr>
            <w:t xml:space="preserve"> 2 do SIWZ</w:t>
          </w:r>
        </w:p>
        <w:p w:rsidR="007A3286" w:rsidRPr="00720655" w:rsidRDefault="007A3286" w:rsidP="00EA067C">
          <w:pPr>
            <w:rPr>
              <w:sz w:val="20"/>
              <w:szCs w:val="20"/>
            </w:rPr>
          </w:pPr>
        </w:p>
      </w:tc>
      <w:tc>
        <w:tcPr>
          <w:tcW w:w="220" w:type="dxa"/>
        </w:tcPr>
        <w:p w:rsidR="007A3286" w:rsidRPr="00720655" w:rsidRDefault="007A3286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7A3286" w:rsidRPr="00720655" w:rsidRDefault="007A3286" w:rsidP="004E455D">
          <w:pPr>
            <w:rPr>
              <w:sz w:val="20"/>
              <w:szCs w:val="20"/>
            </w:rPr>
          </w:pPr>
        </w:p>
      </w:tc>
    </w:tr>
  </w:tbl>
  <w:p w:rsidR="0068317C" w:rsidRPr="0068317C" w:rsidRDefault="0068317C" w:rsidP="00EA067C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005601"/>
    <w:rsid w:val="00134961"/>
    <w:rsid w:val="00192D0C"/>
    <w:rsid w:val="001B62F8"/>
    <w:rsid w:val="00242406"/>
    <w:rsid w:val="002746B7"/>
    <w:rsid w:val="0029110A"/>
    <w:rsid w:val="002C7346"/>
    <w:rsid w:val="00330BBC"/>
    <w:rsid w:val="003D3431"/>
    <w:rsid w:val="00427A23"/>
    <w:rsid w:val="004E455D"/>
    <w:rsid w:val="0052069A"/>
    <w:rsid w:val="005A0DB2"/>
    <w:rsid w:val="005B4446"/>
    <w:rsid w:val="0068317C"/>
    <w:rsid w:val="006A769E"/>
    <w:rsid w:val="00715FA3"/>
    <w:rsid w:val="00720655"/>
    <w:rsid w:val="007414D2"/>
    <w:rsid w:val="00761636"/>
    <w:rsid w:val="00786693"/>
    <w:rsid w:val="00793E4C"/>
    <w:rsid w:val="007A3286"/>
    <w:rsid w:val="007A4F16"/>
    <w:rsid w:val="007C30B8"/>
    <w:rsid w:val="00810EBA"/>
    <w:rsid w:val="008A4431"/>
    <w:rsid w:val="00901C6E"/>
    <w:rsid w:val="00917C00"/>
    <w:rsid w:val="00982AE9"/>
    <w:rsid w:val="00984697"/>
    <w:rsid w:val="009D0054"/>
    <w:rsid w:val="00A11BFF"/>
    <w:rsid w:val="00A426C7"/>
    <w:rsid w:val="00B43BC9"/>
    <w:rsid w:val="00B44366"/>
    <w:rsid w:val="00B55180"/>
    <w:rsid w:val="00BA2D39"/>
    <w:rsid w:val="00C557EF"/>
    <w:rsid w:val="00C642A9"/>
    <w:rsid w:val="00CD0606"/>
    <w:rsid w:val="00D17727"/>
    <w:rsid w:val="00D2420E"/>
    <w:rsid w:val="00D24716"/>
    <w:rsid w:val="00D72A4D"/>
    <w:rsid w:val="00D77A44"/>
    <w:rsid w:val="00EA067C"/>
    <w:rsid w:val="00F36457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674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39</cp:revision>
  <cp:lastPrinted>2016-09-20T10:31:00Z</cp:lastPrinted>
  <dcterms:created xsi:type="dcterms:W3CDTF">2016-08-08T12:56:00Z</dcterms:created>
  <dcterms:modified xsi:type="dcterms:W3CDTF">2018-09-21T09:06:00Z</dcterms:modified>
</cp:coreProperties>
</file>